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91" w:type="dxa"/>
        <w:tblInd w:w="-106" w:type="dxa"/>
        <w:tblLook w:val="00A0"/>
      </w:tblPr>
      <w:tblGrid>
        <w:gridCol w:w="2711"/>
        <w:gridCol w:w="1707"/>
        <w:gridCol w:w="956"/>
        <w:gridCol w:w="1375"/>
        <w:gridCol w:w="956"/>
        <w:gridCol w:w="1016"/>
        <w:gridCol w:w="1116"/>
        <w:gridCol w:w="1175"/>
        <w:gridCol w:w="1175"/>
        <w:gridCol w:w="2506"/>
      </w:tblGrid>
      <w:tr w:rsidR="0049420B" w:rsidRPr="009E3863">
        <w:trPr>
          <w:trHeight w:val="360"/>
        </w:trPr>
        <w:tc>
          <w:tcPr>
            <w:tcW w:w="1469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420B" w:rsidRPr="009E3863" w:rsidRDefault="0049420B" w:rsidP="007F1D8E">
            <w:pPr>
              <w:spacing w:after="0" w:line="240" w:lineRule="auto"/>
              <w:ind w:left="4820"/>
              <w:jc w:val="right"/>
              <w:rPr>
                <w:rFonts w:ascii="Times New Roman" w:hAnsi="Times New Roman" w:cs="Times New Roman"/>
              </w:rPr>
            </w:pPr>
            <w:r w:rsidRPr="009E3863">
              <w:rPr>
                <w:rFonts w:ascii="Times New Roman" w:hAnsi="Times New Roman" w:cs="Times New Roman"/>
              </w:rPr>
              <w:t xml:space="preserve">Утверждено решением </w:t>
            </w:r>
          </w:p>
          <w:p w:rsidR="0049420B" w:rsidRPr="009E3863" w:rsidRDefault="0049420B" w:rsidP="007F1D8E">
            <w:pPr>
              <w:spacing w:after="0" w:line="240" w:lineRule="auto"/>
              <w:ind w:left="4820"/>
              <w:jc w:val="right"/>
              <w:rPr>
                <w:rFonts w:ascii="Times New Roman" w:hAnsi="Times New Roman" w:cs="Times New Roman"/>
              </w:rPr>
            </w:pPr>
            <w:r w:rsidRPr="009E3863">
              <w:rPr>
                <w:rFonts w:ascii="Times New Roman" w:hAnsi="Times New Roman" w:cs="Times New Roman"/>
              </w:rPr>
              <w:t>Думы</w:t>
            </w:r>
            <w:r>
              <w:rPr>
                <w:rFonts w:ascii="Times New Roman" w:hAnsi="Times New Roman" w:cs="Times New Roman"/>
              </w:rPr>
              <w:t xml:space="preserve"> Каргасокского района от 19.02.2013 № 186</w:t>
            </w:r>
          </w:p>
          <w:p w:rsidR="0049420B" w:rsidRPr="007F1D8E" w:rsidRDefault="0049420B" w:rsidP="007F1D8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3863">
              <w:rPr>
                <w:rFonts w:ascii="Times New Roman" w:hAnsi="Times New Roman" w:cs="Times New Roman"/>
              </w:rPr>
              <w:t>Приложение 7</w:t>
            </w:r>
          </w:p>
        </w:tc>
      </w:tr>
      <w:tr w:rsidR="0049420B" w:rsidRPr="009E3863">
        <w:trPr>
          <w:trHeight w:val="360"/>
        </w:trPr>
        <w:tc>
          <w:tcPr>
            <w:tcW w:w="1101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Реестр инвестиционных проектов территории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255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Краткое описание инвестиционного проекта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Период реализации инвестиционного проекта</w:t>
            </w:r>
          </w:p>
        </w:tc>
        <w:tc>
          <w:tcPr>
            <w:tcW w:w="102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Характеристика проекта</w:t>
            </w:r>
          </w:p>
        </w:tc>
      </w:tr>
      <w:tr w:rsidR="0049420B" w:rsidRPr="009E3863">
        <w:trPr>
          <w:trHeight w:val="2355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Сумма инвестиционных вложений, тыс. руб.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Число создаваемых рабочих мест, ед.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Средняя заработная плата, руб. в месяц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Совокупная налоговая отдача в бюджеты всех уровней, тыс. руб.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Прогнозируемый прирост НДФЛ, тыс. руб. в год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Прирост объемов промышленного производства, тыс. руб. в год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Примечание (информация по проекту)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49420B" w:rsidRPr="009E3863">
        <w:trPr>
          <w:trHeight w:val="495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 1 . Повышение эффективности использования природно-ресурсного потенциала территории</w:t>
            </w:r>
          </w:p>
        </w:tc>
      </w:tr>
      <w:tr w:rsidR="0049420B" w:rsidRPr="009E3863">
        <w:trPr>
          <w:trHeight w:val="285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ОАО "ТОМСКГАЗПРОМ"</w:t>
            </w:r>
          </w:p>
        </w:tc>
      </w:tr>
      <w:tr w:rsidR="0049420B" w:rsidRPr="009E3863">
        <w:trPr>
          <w:trHeight w:val="270"/>
        </w:trPr>
        <w:tc>
          <w:tcPr>
            <w:tcW w:w="2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Мыльджинское ГКМ. Новые эксплутационные кусты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2009-2015г.г.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1 741 893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37 000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255 000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427 000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70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Проекты направлены на поддержание добычи углеводородного сырья</w:t>
            </w:r>
          </w:p>
        </w:tc>
      </w:tr>
      <w:tr w:rsidR="0049420B" w:rsidRPr="009E3863">
        <w:trPr>
          <w:trHeight w:val="270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19 317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270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70 897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1 300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270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445 679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37 000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29 700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29 000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270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330 000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224 000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398 000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270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476 000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270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400 000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270"/>
        </w:trPr>
        <w:tc>
          <w:tcPr>
            <w:tcW w:w="2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Северо-Васюганское ГКМ. Новые эксплутационные кусты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2009-2015г.г.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707 471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498 500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887 000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270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270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2 540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270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145 803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2 500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270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559 128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37 000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137 000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166 000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270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236 000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359 000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721 000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270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270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ООО "ГАЗПРОМНЕФТЬ-ВОСТОК"</w:t>
            </w:r>
          </w:p>
        </w:tc>
      </w:tr>
      <w:tr w:rsidR="0049420B" w:rsidRPr="009E3863">
        <w:trPr>
          <w:trHeight w:val="765"/>
        </w:trPr>
        <w:tc>
          <w:tcPr>
            <w:tcW w:w="2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Разработка Шингинского нефтегазового месторождения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2009-2023 гг.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830 505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6 341 755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767 882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45 977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478 592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9 167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856 577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62 623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45 977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1 370 530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45 977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1 044 870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45 977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813 746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ЗАО "ТОМСКАЯ НЕФТЬ"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Обустройство месторождений объеденённого Томского блока 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2009-2014 гг.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15 168 215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138 786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12 012 966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6 464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19 850 575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44 019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33 362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541 847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284 742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33 362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1 913 973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2 696 988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36 031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3 716 507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6 464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7 512 972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36 031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5 840 639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9 355 873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ОАО "ВОСТОЧНАЯ ТРАНСНАЦИОНАЛЬНАЯ КОМПАНИЯ"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Программа геологоразведочных работ.  Бурение и обустройство Пуглалымского месторождения.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2009-2013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3 429 598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30 000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483 677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Проект направлен на поддержание добычи нефти на достигнутом уровне и обеспечение занятости существующих рабочих мест</w:t>
            </w:r>
          </w:p>
        </w:tc>
      </w:tr>
      <w:tr w:rsidR="0049420B" w:rsidRPr="009E3863">
        <w:trPr>
          <w:trHeight w:val="330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255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139 362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255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757 939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255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569 933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255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1 803 632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255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158 732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255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ООО "Альянснефтегаз"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Реконструкция УПН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янв-май 2012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64791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Для улучшения качества подготовки нефти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255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9900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1305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ВЛ 6кВ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янв-март 2012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8811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Для снижения стоимости электроэнергии при добычи нефти на Кусту №5</w:t>
            </w:r>
          </w:p>
        </w:tc>
      </w:tr>
      <w:tr w:rsidR="0049420B" w:rsidRPr="009E3863">
        <w:trPr>
          <w:trHeight w:val="1110"/>
        </w:trPr>
        <w:tc>
          <w:tcPr>
            <w:tcW w:w="2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Сейсморазведачные работы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янв-апр 2012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46080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Необходимость уточнения геологического строения перспективных на нефть и газ участников</w:t>
            </w:r>
          </w:p>
        </w:tc>
      </w:tr>
      <w:tr w:rsidR="0049420B" w:rsidRPr="009E3863">
        <w:trPr>
          <w:trHeight w:val="405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ООО "Средне-Васюганское"</w:t>
            </w:r>
          </w:p>
        </w:tc>
      </w:tr>
      <w:tr w:rsidR="0049420B" w:rsidRPr="009E3863">
        <w:trPr>
          <w:trHeight w:val="270"/>
        </w:trPr>
        <w:tc>
          <w:tcPr>
            <w:tcW w:w="2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Разработка Средне-Васюганского месторождения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2012-2020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469140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2462794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Разработка Средне-Васюганского месторождения</w:t>
            </w:r>
          </w:p>
        </w:tc>
      </w:tr>
      <w:tr w:rsidR="0049420B" w:rsidRPr="009E3863">
        <w:trPr>
          <w:trHeight w:val="330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16300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134808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300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109160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200915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300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111970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300008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300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96660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371110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300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345122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300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18540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305871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300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270855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300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65450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281187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300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13950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252918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300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ООО "Норд Империал"</w:t>
            </w:r>
          </w:p>
        </w:tc>
      </w:tr>
      <w:tr w:rsidR="0049420B" w:rsidRPr="009E3863">
        <w:trPr>
          <w:trHeight w:val="300"/>
        </w:trPr>
        <w:tc>
          <w:tcPr>
            <w:tcW w:w="2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Поиск новых технологий по извлечению запасов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март-июль 2012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278841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Увеличение добычи нефти</w:t>
            </w:r>
          </w:p>
        </w:tc>
      </w:tr>
      <w:tr w:rsidR="0049420B" w:rsidRPr="009E3863">
        <w:trPr>
          <w:trHeight w:val="300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300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210000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1950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Реконструкция БКНС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янв-март 2012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17700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Увеличение объемов закачки воды для поддержания платового давления добывающих скважин нефтяного  месторождения</w:t>
            </w:r>
          </w:p>
        </w:tc>
      </w:tr>
      <w:tr w:rsidR="0049420B" w:rsidRPr="009E3863">
        <w:trPr>
          <w:trHeight w:val="1695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Сейсморазведочные работы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янв-апр 2012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32141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Необходимость уточнения геологического строения перспективных на нефть и газ участников</w:t>
            </w:r>
          </w:p>
        </w:tc>
      </w:tr>
      <w:tr w:rsidR="0049420B" w:rsidRPr="009E3863">
        <w:trPr>
          <w:trHeight w:val="735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Капитальный ремонт нефтепровода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янв-дек 2012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Поддержание технического состояния</w:t>
            </w:r>
          </w:p>
        </w:tc>
      </w:tr>
      <w:tr w:rsidR="0049420B" w:rsidRPr="009E3863">
        <w:trPr>
          <w:trHeight w:val="255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ООО "СН-ГАЗОДОБЫЧА"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Разработка Усть-Сильгинского газоконденсатного месторождения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2009-2031 гг.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6 089 164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39 000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542 980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8 760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1 044 300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10 728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11 900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2 569 533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1 541 720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39 000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80 850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2 555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198 870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1 027 813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39 000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435 230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6 205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845 430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ГРР Усть-Сильгинского газоконденсатного месторождения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76 760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269 800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372 810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220 000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ГРР Каргасокский-2 ЛУ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308 441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т.ч.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24 667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141 879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76 405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65 490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Направлению 1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1 085 523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1 032 379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9 177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1 141 635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4 018 474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2 965 152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9 177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5 209 153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3 565 675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6 929 209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18 311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14 160 865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3 832 867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6 994 478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6 205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12 134 049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745 892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533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200 915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511 970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300 008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96 660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371 110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345 122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305 871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270 855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65 450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281 187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13 950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252 918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Направлению 1 до 2015 года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13 857 061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2 775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18 793 251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42 870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32 645 701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495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 2. Развитие человеческого потенциала территории</w:t>
            </w:r>
          </w:p>
        </w:tc>
      </w:tr>
      <w:tr w:rsidR="0049420B" w:rsidRPr="009E3863">
        <w:trPr>
          <w:trHeight w:val="255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ИП Сотников Владимир Васильевич 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Добыча рыбы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2009-2010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ИП Кривобок Анатолий Иванович 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1020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Откорм крупного рогатого скота и развитие лесозаготовительной отрасли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2009-2010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ГКФХ  Фомин Владимир Иванович</w:t>
            </w:r>
          </w:p>
        </w:tc>
      </w:tr>
      <w:tr w:rsidR="0049420B" w:rsidRPr="009E3863">
        <w:trPr>
          <w:trHeight w:val="510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Разведение свиней. Свиноводство.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2009-2011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793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ИП Леоненко Елена Николаевна  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личного подсобного хозяйства по разведению племенного стада крупного рогатого скота, производство и реализация молочной и кисломолочной продукции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2009-2010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7 300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591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КФХ Леоненко Александр Геннадьевич</w:t>
            </w:r>
          </w:p>
        </w:tc>
      </w:tr>
      <w:tr w:rsidR="0049420B" w:rsidRPr="009E3863">
        <w:trPr>
          <w:trHeight w:val="1845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мини-фермы  по разведению племенного стада крупного рогатого скота, производство и реализация молочной и кисломолочной продукции.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2012-2015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24900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497,26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38384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241,13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416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9420B" w:rsidRPr="009E3863" w:rsidRDefault="00494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9E3863" w:rsidRDefault="004942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sz w:val="20"/>
                <w:szCs w:val="20"/>
              </w:rPr>
              <w:t>1594,686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sz w:val="20"/>
                <w:szCs w:val="20"/>
              </w:rPr>
              <w:t>6225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sz w:val="20"/>
                <w:szCs w:val="20"/>
              </w:rPr>
              <w:t>23,529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sz w:val="20"/>
                <w:szCs w:val="20"/>
              </w:rPr>
              <w:t>1820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366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9420B" w:rsidRPr="009E3863" w:rsidRDefault="00494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9E3863" w:rsidRDefault="004942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sz w:val="20"/>
                <w:szCs w:val="20"/>
              </w:rPr>
              <w:t>55,314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sz w:val="20"/>
                <w:szCs w:val="20"/>
              </w:rPr>
              <w:t>6225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sz w:val="20"/>
                <w:szCs w:val="20"/>
              </w:rPr>
              <w:t>121,562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sz w:val="20"/>
                <w:szCs w:val="20"/>
              </w:rPr>
              <w:t>22750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sz w:val="20"/>
                <w:szCs w:val="20"/>
              </w:rPr>
              <w:t>241,13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316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9420B" w:rsidRPr="009E3863" w:rsidRDefault="00494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9E3863" w:rsidRDefault="004942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9E3863" w:rsidRDefault="004942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sz w:val="20"/>
                <w:szCs w:val="20"/>
              </w:rPr>
              <w:t>6225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sz w:val="20"/>
                <w:szCs w:val="20"/>
              </w:rPr>
              <w:t>176,084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sz w:val="20"/>
                <w:szCs w:val="20"/>
              </w:rPr>
              <w:t>13814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408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9420B" w:rsidRPr="009E3863" w:rsidRDefault="004942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9E3863" w:rsidRDefault="004942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9E3863" w:rsidRDefault="004942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sz w:val="20"/>
                <w:szCs w:val="20"/>
              </w:rPr>
              <w:t>6225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sz w:val="20"/>
                <w:szCs w:val="20"/>
              </w:rPr>
              <w:t>176,084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9420B" w:rsidRPr="009E3863">
        <w:trPr>
          <w:trHeight w:val="255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ИП Трифонова Ирина Николаевна</w:t>
            </w:r>
          </w:p>
        </w:tc>
      </w:tr>
      <w:tr w:rsidR="0049420B" w:rsidRPr="009E3863">
        <w:trPr>
          <w:trHeight w:val="1425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 предприятия по производству хлебобулочной продукции»</w:t>
            </w: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в с. Новоюгино Каргасокского района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2009-2010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7 475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1 454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585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Направлению 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1 683 373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6 917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1 153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77 329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1 420 849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525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 3. Формирование благоприятной среды для жизнедеятельности населения</w:t>
            </w:r>
          </w:p>
        </w:tc>
      </w:tr>
      <w:tr w:rsidR="0049420B" w:rsidRPr="009E3863">
        <w:trPr>
          <w:trHeight w:val="255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ИП Ефименко Олег Евгениевич </w:t>
            </w:r>
          </w:p>
        </w:tc>
      </w:tr>
      <w:tr w:rsidR="0049420B" w:rsidRPr="009E3863">
        <w:trPr>
          <w:trHeight w:val="840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Создание и развитие клининговой компании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2009-2010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9 338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ИП Ахмед-Оглы Валерий Назимович</w:t>
            </w:r>
          </w:p>
        </w:tc>
      </w:tr>
      <w:tr w:rsidR="0049420B" w:rsidRPr="009E3863">
        <w:trPr>
          <w:trHeight w:val="660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Открытие гостиницы в п. Молодежный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2009-2010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7 700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ИП Пахомов Александр Алексеевич</w:t>
            </w:r>
          </w:p>
        </w:tc>
      </w:tr>
      <w:tr w:rsidR="0049420B" w:rsidRPr="009E3863">
        <w:trPr>
          <w:trHeight w:val="795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Открытие электролаборатории "Светило"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2009-2010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375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ИП Кононыкин Виктор Леонидович</w:t>
            </w:r>
          </w:p>
        </w:tc>
      </w:tr>
      <w:tr w:rsidR="0049420B" w:rsidRPr="009E3863">
        <w:trPr>
          <w:trHeight w:val="1740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 сварочных работ, а так же изготовление сварных металлоконструкций на потребительском рынке села Каргасок Томской области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2011-2012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390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ИП Бондарь Сергей Анатольевич</w:t>
            </w:r>
          </w:p>
        </w:tc>
      </w:tr>
      <w:tr w:rsidR="0049420B" w:rsidRPr="009E3863">
        <w:trPr>
          <w:trHeight w:val="795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Производство корпусной мебели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2011-2012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3 119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360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ООО "Геокондр"</w:t>
            </w:r>
          </w:p>
        </w:tc>
      </w:tr>
      <w:tr w:rsidR="0049420B" w:rsidRPr="009E3863">
        <w:trPr>
          <w:trHeight w:val="795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Оказание услуг в сфере кадастровой и оценочной деятельности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2011-2012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16 533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1 375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510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ИП Седельников Александр Григорьевич</w:t>
            </w:r>
          </w:p>
        </w:tc>
      </w:tr>
      <w:tr w:rsidR="0049420B" w:rsidRPr="009E3863">
        <w:trPr>
          <w:trHeight w:val="1230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Оказание токарных услуг, производство и обработка металлических изделий на токарном станке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2011-2012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405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ИП Концидалова Елена Федоровна</w:t>
            </w:r>
          </w:p>
        </w:tc>
      </w:tr>
      <w:tr w:rsidR="0049420B" w:rsidRPr="009E3863">
        <w:trPr>
          <w:trHeight w:val="870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Развитие фотосалона "Радуга"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2012-2013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8 500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300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ИП Стремилова Татьяна Евгеньевна</w:t>
            </w:r>
          </w:p>
        </w:tc>
      </w:tr>
      <w:tr w:rsidR="0049420B" w:rsidRPr="009E3863">
        <w:trPr>
          <w:trHeight w:val="840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Открытие парикмахерской в с. Средний Васюган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2012-2013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8 500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405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ИП Петелин Вячеслав Борисович</w:t>
            </w:r>
          </w:p>
        </w:tc>
      </w:tr>
      <w:tr w:rsidR="0049420B" w:rsidRPr="009E3863">
        <w:trPr>
          <w:trHeight w:val="996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Оказание услуг в сфере активного отдыха - охота, рыбалка, и другие сопутствующие услуги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2012-2013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1 138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315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ИП Соколова Светлана Юрьевна</w:t>
            </w:r>
          </w:p>
        </w:tc>
      </w:tr>
      <w:tr w:rsidR="0049420B" w:rsidRPr="009E3863">
        <w:trPr>
          <w:trHeight w:val="1215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 рекламной деятельности на площадке информационного сайта "www.sokik.ru"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2012-2013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405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ИП Таарде Евгения Александровна</w:t>
            </w:r>
          </w:p>
        </w:tc>
      </w:tr>
      <w:tr w:rsidR="0049420B" w:rsidRPr="009E3863">
        <w:trPr>
          <w:trHeight w:val="810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Открытие салона-парикмахерской "Миллениум"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2012-2013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330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ИП Булыш Наталья Валерьевна</w:t>
            </w:r>
          </w:p>
        </w:tc>
      </w:tr>
      <w:tr w:rsidR="0049420B" w:rsidRPr="009E3863">
        <w:trPr>
          <w:trHeight w:val="1140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Организация предприятия по производству хлеба и хлебобулочных изделий в с. Мыльджино»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2012-2013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9 075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420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ИП Кривошеев Иван Евгеньевич</w:t>
            </w:r>
          </w:p>
        </w:tc>
      </w:tr>
      <w:tr w:rsidR="0049420B" w:rsidRPr="009E3863">
        <w:trPr>
          <w:trHeight w:val="2175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Производство пиломатериалов, кроме профилированных,толщиной более 6 мм; производство железнодорожных и трамвайных шпал из древисины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2012-2013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1 071 259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9 300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795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Направлению 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1 077 508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10 096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540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 4. Формирование культурного пространства и здорового образа жизни населения района</w:t>
            </w:r>
          </w:p>
        </w:tc>
      </w:tr>
      <w:tr w:rsidR="0049420B" w:rsidRPr="009E3863">
        <w:trPr>
          <w:trHeight w:val="255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9420B" w:rsidRPr="003F1F3A" w:rsidRDefault="0049420B" w:rsidP="00751F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ИП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ШНУРОВ ДМИТРИЙ БОРИСОВИЧ</w:t>
            </w:r>
          </w:p>
        </w:tc>
      </w:tr>
      <w:tr w:rsidR="0049420B" w:rsidRPr="009E3863">
        <w:trPr>
          <w:trHeight w:val="1020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Открытие молодежного клуба-кафе в с.Каргасок (в составе клуба – боулинг, бильярд, кафе)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2010-2011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1 200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14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ИП Немельгина Марина Сергеевна</w:t>
            </w:r>
          </w:p>
        </w:tc>
      </w:tr>
      <w:tr w:rsidR="0049420B" w:rsidRPr="009E3863">
        <w:trPr>
          <w:trHeight w:val="510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Стома</w:t>
            </w: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тологическая практика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2012-2013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630 838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Направлению 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632 838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1 200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9420B" w:rsidRPr="009E3863">
        <w:trPr>
          <w:trHeight w:val="255"/>
        </w:trPr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3F1F3A" w:rsidRDefault="0049420B" w:rsidP="003F1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17 250 780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2 836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18 796 088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120 624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420B" w:rsidRPr="009E3863" w:rsidRDefault="0049420B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386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34 077 845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9420B" w:rsidRPr="003F1F3A" w:rsidRDefault="0049420B" w:rsidP="003F1F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F1F3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49420B" w:rsidRDefault="0049420B"/>
    <w:sectPr w:rsidR="0049420B" w:rsidSect="003F1F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1F3A"/>
    <w:rsid w:val="00005FD5"/>
    <w:rsid w:val="000A5A44"/>
    <w:rsid w:val="000C0B4A"/>
    <w:rsid w:val="000E08C6"/>
    <w:rsid w:val="000F0AD5"/>
    <w:rsid w:val="001333CB"/>
    <w:rsid w:val="00163EE6"/>
    <w:rsid w:val="001A0250"/>
    <w:rsid w:val="001D3ED2"/>
    <w:rsid w:val="002252D9"/>
    <w:rsid w:val="00267A8D"/>
    <w:rsid w:val="00290BAB"/>
    <w:rsid w:val="002D270F"/>
    <w:rsid w:val="002F0855"/>
    <w:rsid w:val="00351851"/>
    <w:rsid w:val="00356C95"/>
    <w:rsid w:val="003A0F4C"/>
    <w:rsid w:val="003F1F3A"/>
    <w:rsid w:val="0040089B"/>
    <w:rsid w:val="0041764F"/>
    <w:rsid w:val="00440CC5"/>
    <w:rsid w:val="0049420B"/>
    <w:rsid w:val="004D4354"/>
    <w:rsid w:val="004D633F"/>
    <w:rsid w:val="004E33D7"/>
    <w:rsid w:val="00516ECA"/>
    <w:rsid w:val="00586BBD"/>
    <w:rsid w:val="005D0CED"/>
    <w:rsid w:val="005F643A"/>
    <w:rsid w:val="00621F60"/>
    <w:rsid w:val="006522F1"/>
    <w:rsid w:val="00660D37"/>
    <w:rsid w:val="00674B92"/>
    <w:rsid w:val="0067706E"/>
    <w:rsid w:val="00684568"/>
    <w:rsid w:val="00690A9E"/>
    <w:rsid w:val="00697790"/>
    <w:rsid w:val="006E30B6"/>
    <w:rsid w:val="0070432A"/>
    <w:rsid w:val="007157D6"/>
    <w:rsid w:val="00717F5F"/>
    <w:rsid w:val="007417CE"/>
    <w:rsid w:val="00751F45"/>
    <w:rsid w:val="00775752"/>
    <w:rsid w:val="00775DF8"/>
    <w:rsid w:val="007A2897"/>
    <w:rsid w:val="007F1D8E"/>
    <w:rsid w:val="0083060B"/>
    <w:rsid w:val="00887E7A"/>
    <w:rsid w:val="00893147"/>
    <w:rsid w:val="0089746F"/>
    <w:rsid w:val="008A0E03"/>
    <w:rsid w:val="008C10CF"/>
    <w:rsid w:val="008C11DB"/>
    <w:rsid w:val="008D1672"/>
    <w:rsid w:val="00907B2E"/>
    <w:rsid w:val="009A4FEE"/>
    <w:rsid w:val="009C32F6"/>
    <w:rsid w:val="009E3863"/>
    <w:rsid w:val="00A40955"/>
    <w:rsid w:val="00A4260A"/>
    <w:rsid w:val="00A65E72"/>
    <w:rsid w:val="00A746EE"/>
    <w:rsid w:val="00A862E0"/>
    <w:rsid w:val="00A87F0E"/>
    <w:rsid w:val="00AD02D7"/>
    <w:rsid w:val="00AD2F16"/>
    <w:rsid w:val="00B36D77"/>
    <w:rsid w:val="00B517BC"/>
    <w:rsid w:val="00B57C11"/>
    <w:rsid w:val="00C73F0F"/>
    <w:rsid w:val="00CD33B3"/>
    <w:rsid w:val="00CE42BD"/>
    <w:rsid w:val="00D1755A"/>
    <w:rsid w:val="00D75B53"/>
    <w:rsid w:val="00D902A8"/>
    <w:rsid w:val="00D978C1"/>
    <w:rsid w:val="00DD79D5"/>
    <w:rsid w:val="00E41F84"/>
    <w:rsid w:val="00E64788"/>
    <w:rsid w:val="00E85891"/>
    <w:rsid w:val="00ED26D6"/>
    <w:rsid w:val="00EF5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D7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3F1F3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3F1F3A"/>
    <w:rPr>
      <w:color w:val="800080"/>
      <w:u w:val="single"/>
    </w:rPr>
  </w:style>
  <w:style w:type="paragraph" w:customStyle="1" w:styleId="xl65">
    <w:name w:val="xl65"/>
    <w:basedOn w:val="Normal"/>
    <w:uiPriority w:val="99"/>
    <w:rsid w:val="003F1F3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Normal"/>
    <w:uiPriority w:val="99"/>
    <w:rsid w:val="003F1F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3F1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3F1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3F1F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3F1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3F1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3F1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3F1F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3F1F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3F1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3F1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3F1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3F1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3F1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3F1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3F1F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3F1F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3F1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3F1F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3F1F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3F1F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3F1F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3F1F3A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Normal"/>
    <w:uiPriority w:val="99"/>
    <w:rsid w:val="003F1F3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Normal"/>
    <w:uiPriority w:val="99"/>
    <w:rsid w:val="003F1F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3F1F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3F1F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3F1F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3F1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3F1F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3F1F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3F1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3F1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3F1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3F1F3A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3F1F3A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3F1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3F1F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3F1F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3F1F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3F1F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3F1F3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3F1F3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3F1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3F1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3F1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3F1F3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Normal"/>
    <w:uiPriority w:val="99"/>
    <w:rsid w:val="003F1F3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3F1F3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Normal"/>
    <w:uiPriority w:val="99"/>
    <w:rsid w:val="003F1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Normal"/>
    <w:uiPriority w:val="99"/>
    <w:rsid w:val="003F1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Normal"/>
    <w:uiPriority w:val="99"/>
    <w:rsid w:val="003F1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Normal"/>
    <w:uiPriority w:val="99"/>
    <w:rsid w:val="003F1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3F1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Normal"/>
    <w:uiPriority w:val="99"/>
    <w:rsid w:val="003F1F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Normal"/>
    <w:uiPriority w:val="99"/>
    <w:rsid w:val="003F1F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3F1F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3F1F3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Normal"/>
    <w:uiPriority w:val="99"/>
    <w:rsid w:val="003F1F3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Normal"/>
    <w:uiPriority w:val="99"/>
    <w:rsid w:val="003F1F3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Normal"/>
    <w:uiPriority w:val="99"/>
    <w:rsid w:val="003F1F3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3F1F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3F1F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3F1F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Normal"/>
    <w:uiPriority w:val="99"/>
    <w:rsid w:val="003F1F3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3F1F3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Normal"/>
    <w:uiPriority w:val="99"/>
    <w:rsid w:val="003F1F3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Normal"/>
    <w:uiPriority w:val="99"/>
    <w:rsid w:val="003F1F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Normal"/>
    <w:uiPriority w:val="99"/>
    <w:rsid w:val="003F1F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Normal"/>
    <w:uiPriority w:val="99"/>
    <w:rsid w:val="003F1F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Normal"/>
    <w:uiPriority w:val="99"/>
    <w:rsid w:val="003F1F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3F1F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Normal"/>
    <w:uiPriority w:val="99"/>
    <w:rsid w:val="003F1F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Normal"/>
    <w:uiPriority w:val="99"/>
    <w:rsid w:val="003F1F3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Normal"/>
    <w:uiPriority w:val="99"/>
    <w:rsid w:val="003F1F3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Normal"/>
    <w:uiPriority w:val="99"/>
    <w:rsid w:val="003F1F3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468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9</Pages>
  <Words>1364</Words>
  <Characters>7776</Characters>
  <Application>Microsoft Office Outlook</Application>
  <DocSecurity>0</DocSecurity>
  <Lines>0</Lines>
  <Paragraphs>0</Paragraphs>
  <ScaleCrop>false</ScaleCrop>
  <Company>Администрация Каргасокского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Рублева</dc:creator>
  <cp:keywords/>
  <dc:description/>
  <cp:lastModifiedBy>protazov</cp:lastModifiedBy>
  <cp:revision>10</cp:revision>
  <dcterms:created xsi:type="dcterms:W3CDTF">2013-01-22T04:28:00Z</dcterms:created>
  <dcterms:modified xsi:type="dcterms:W3CDTF">2013-02-19T09:57:00Z</dcterms:modified>
</cp:coreProperties>
</file>